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7" w:rsidRDefault="00FA7797" w:rsidP="00506878">
      <w:pPr>
        <w:pStyle w:val="Referencetext"/>
        <w:snapToGrid w:val="0"/>
        <w:spacing w:line="240" w:lineRule="auto"/>
        <w:ind w:left="283" w:hangingChars="118" w:hanging="283"/>
        <w:rPr>
          <w:rFonts w:ascii="Arial" w:hAnsi="Arial" w:cs="Arial" w:hint="eastAsia"/>
          <w:sz w:val="24"/>
          <w:lang w:eastAsia="ko-KR"/>
        </w:rPr>
      </w:pPr>
    </w:p>
    <w:p w:rsidR="00DE7513" w:rsidRDefault="00DE7513" w:rsidP="00506878">
      <w:pPr>
        <w:pStyle w:val="Referencetext"/>
        <w:snapToGrid w:val="0"/>
        <w:spacing w:line="240" w:lineRule="auto"/>
        <w:ind w:left="283" w:hangingChars="118" w:hanging="283"/>
        <w:rPr>
          <w:rFonts w:ascii="Arial" w:hAnsi="Arial" w:cs="Arial" w:hint="eastAsia"/>
          <w:sz w:val="24"/>
          <w:lang w:eastAsia="ko-KR"/>
        </w:rPr>
      </w:pPr>
    </w:p>
    <w:p w:rsidR="00E40A61" w:rsidRDefault="00E40A61" w:rsidP="00506878">
      <w:pPr>
        <w:pStyle w:val="Referencetext"/>
        <w:snapToGrid w:val="0"/>
        <w:spacing w:line="240" w:lineRule="auto"/>
        <w:ind w:left="283" w:hangingChars="118" w:hanging="283"/>
        <w:rPr>
          <w:rFonts w:ascii="Arial" w:hAnsi="Arial" w:cs="Arial" w:hint="eastAsia"/>
          <w:sz w:val="24"/>
          <w:lang w:eastAsia="ko-KR"/>
        </w:rPr>
      </w:pP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DE7513">
        <w:rPr>
          <w:rFonts w:ascii="Arial Unicode MS" w:eastAsia="Arial Unicode MS" w:hAnsi="Arial Unicode MS" w:cs="Arial Unicode MS" w:hint="eastAsia"/>
          <w:b/>
          <w:sz w:val="32"/>
        </w:rPr>
        <w:t>S</w:t>
      </w:r>
      <w:r w:rsidRPr="00DE7513">
        <w:rPr>
          <w:rFonts w:ascii="Arial Unicode MS" w:eastAsia="Arial Unicode MS" w:hAnsi="Arial Unicode MS" w:cs="Arial Unicode MS"/>
          <w:b/>
          <w:sz w:val="32"/>
        </w:rPr>
        <w:t xml:space="preserve">ewage thickening by </w:t>
      </w:r>
      <w:r w:rsidRPr="00DE7513">
        <w:rPr>
          <w:rFonts w:ascii="Arial Unicode MS" w:eastAsia="Arial Unicode MS" w:hAnsi="Arial Unicode MS" w:cs="Arial Unicode MS" w:hint="eastAsia"/>
          <w:b/>
          <w:sz w:val="32"/>
        </w:rPr>
        <w:t>FO</w:t>
      </w:r>
      <w:r w:rsidRPr="00DE7513">
        <w:rPr>
          <w:rFonts w:ascii="Arial Unicode MS" w:eastAsia="Arial Unicode MS" w:hAnsi="Arial Unicode MS" w:cs="Arial Unicode MS"/>
          <w:b/>
          <w:sz w:val="32"/>
        </w:rPr>
        <w:t>–</w:t>
      </w:r>
      <w:r w:rsidRPr="00DE7513">
        <w:rPr>
          <w:rFonts w:ascii="Arial Unicode MS" w:eastAsia="Arial Unicode MS" w:hAnsi="Arial Unicode MS" w:cs="Arial Unicode MS" w:hint="eastAsia"/>
          <w:b/>
          <w:sz w:val="32"/>
        </w:rPr>
        <w:t>NF using MSG as a Draw Agent</w:t>
      </w: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</w:rPr>
      </w:pP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sz w:val="24"/>
        </w:rPr>
      </w:pPr>
      <w:proofErr w:type="spellStart"/>
      <w:r w:rsidRPr="00DE7513">
        <w:rPr>
          <w:rFonts w:ascii="Arial Unicode MS" w:eastAsia="Arial Unicode MS" w:hAnsi="Arial Unicode MS" w:cs="Arial Unicode MS"/>
          <w:sz w:val="24"/>
        </w:rPr>
        <w:t>Seungheon</w:t>
      </w:r>
      <w:proofErr w:type="spellEnd"/>
      <w:r w:rsidRPr="00DE7513">
        <w:rPr>
          <w:rFonts w:ascii="Arial Unicode MS" w:eastAsia="Arial Unicode MS" w:hAnsi="Arial Unicode MS" w:cs="Arial Unicode MS"/>
          <w:sz w:val="24"/>
        </w:rPr>
        <w:t xml:space="preserve"> Yang</w:t>
      </w:r>
      <w:r w:rsidRPr="00DE7513">
        <w:rPr>
          <w:rFonts w:ascii="Arial Unicode MS" w:eastAsia="Arial Unicode MS" w:hAnsi="Arial Unicode MS" w:cs="Arial Unicode MS" w:hint="eastAsia"/>
          <w:sz w:val="24"/>
        </w:rPr>
        <w:t xml:space="preserve"> </w:t>
      </w:r>
      <w:r w:rsidRPr="00DE7513">
        <w:rPr>
          <w:rFonts w:ascii="Arial Unicode MS" w:eastAsia="Arial Unicode MS" w:hAnsi="Arial Unicode MS" w:cs="Arial Unicode MS" w:hint="eastAsia"/>
          <w:sz w:val="24"/>
          <w:vertAlign w:val="superscript"/>
        </w:rPr>
        <w:t>1)</w:t>
      </w:r>
      <w:r w:rsidRPr="00DE7513">
        <w:rPr>
          <w:rFonts w:ascii="Arial Unicode MS" w:eastAsia="Arial Unicode MS" w:hAnsi="Arial Unicode MS" w:cs="Arial Unicode MS"/>
          <w:sz w:val="24"/>
        </w:rPr>
        <w:t>,</w:t>
      </w:r>
      <w:r w:rsidRPr="00DE7513">
        <w:rPr>
          <w:rFonts w:ascii="Arial Unicode MS" w:eastAsia="Arial Unicode MS" w:hAnsi="Arial Unicode MS" w:cs="Arial Unicode MS" w:hint="eastAsia"/>
          <w:sz w:val="24"/>
        </w:rPr>
        <w:t xml:space="preserve"> </w:t>
      </w:r>
      <w:proofErr w:type="spellStart"/>
      <w:r w:rsidRPr="00DE7513">
        <w:rPr>
          <w:rFonts w:ascii="Arial Unicode MS" w:eastAsia="Arial Unicode MS" w:hAnsi="Arial Unicode MS" w:cs="Arial Unicode MS"/>
          <w:sz w:val="24"/>
        </w:rPr>
        <w:t>Kyungjin</w:t>
      </w:r>
      <w:proofErr w:type="spellEnd"/>
      <w:r w:rsidRPr="00DE7513">
        <w:rPr>
          <w:rFonts w:ascii="Arial Unicode MS" w:eastAsia="Arial Unicode MS" w:hAnsi="Arial Unicode MS" w:cs="Arial Unicode MS"/>
          <w:sz w:val="24"/>
        </w:rPr>
        <w:t xml:space="preserve"> Cho</w:t>
      </w:r>
      <w:r w:rsidRPr="00DE7513">
        <w:rPr>
          <w:rFonts w:ascii="Arial Unicode MS" w:eastAsia="Arial Unicode MS" w:hAnsi="Arial Unicode MS" w:cs="Arial Unicode MS" w:hint="eastAsia"/>
          <w:sz w:val="24"/>
          <w:vertAlign w:val="superscript"/>
        </w:rPr>
        <w:t>2)</w:t>
      </w:r>
      <w:r w:rsidRPr="00DE7513">
        <w:rPr>
          <w:rFonts w:ascii="Arial Unicode MS" w:eastAsia="Arial Unicode MS" w:hAnsi="Arial Unicode MS" w:cs="Arial Unicode MS"/>
          <w:sz w:val="24"/>
        </w:rPr>
        <w:t xml:space="preserve">, </w:t>
      </w:r>
      <w:proofErr w:type="spellStart"/>
      <w:r w:rsidRPr="00DE7513">
        <w:rPr>
          <w:rFonts w:ascii="Arial Unicode MS" w:eastAsia="Arial Unicode MS" w:hAnsi="Arial Unicode MS" w:cs="Arial Unicode MS"/>
          <w:sz w:val="24"/>
        </w:rPr>
        <w:t>Seungkwan</w:t>
      </w:r>
      <w:proofErr w:type="spellEnd"/>
      <w:r w:rsidRPr="00DE7513">
        <w:rPr>
          <w:rFonts w:ascii="Arial Unicode MS" w:eastAsia="Arial Unicode MS" w:hAnsi="Arial Unicode MS" w:cs="Arial Unicode MS"/>
          <w:sz w:val="24"/>
        </w:rPr>
        <w:t xml:space="preserve"> Hong</w:t>
      </w:r>
      <w:r w:rsidRPr="00DE7513">
        <w:rPr>
          <w:rFonts w:ascii="Arial Unicode MS" w:eastAsia="Arial Unicode MS" w:hAnsi="Arial Unicode MS" w:cs="Arial Unicode MS" w:hint="eastAsia"/>
          <w:sz w:val="24"/>
          <w:vertAlign w:val="superscript"/>
        </w:rPr>
        <w:t>3)</w:t>
      </w:r>
      <w:r w:rsidRPr="00DE7513">
        <w:rPr>
          <w:rFonts w:ascii="Arial Unicode MS" w:eastAsia="Arial Unicode MS" w:hAnsi="Arial Unicode MS" w:cs="Arial Unicode MS"/>
          <w:sz w:val="24"/>
        </w:rPr>
        <w:t xml:space="preserve">, </w:t>
      </w:r>
      <w:r w:rsidRPr="00DE7513">
        <w:rPr>
          <w:rFonts w:ascii="Arial Unicode MS" w:eastAsia="Arial Unicode MS" w:hAnsi="Arial Unicode MS" w:cs="Arial Unicode MS" w:hint="eastAsia"/>
          <w:sz w:val="24"/>
        </w:rPr>
        <w:t xml:space="preserve">and </w:t>
      </w:r>
      <w:proofErr w:type="spellStart"/>
      <w:r w:rsidRPr="00DE7513">
        <w:rPr>
          <w:rFonts w:ascii="Arial Unicode MS" w:eastAsia="Arial Unicode MS" w:hAnsi="Arial Unicode MS" w:cs="Arial Unicode MS"/>
          <w:sz w:val="24"/>
        </w:rPr>
        <w:t>Seockheon</w:t>
      </w:r>
      <w:proofErr w:type="spellEnd"/>
      <w:r w:rsidRPr="00DE7513">
        <w:rPr>
          <w:rFonts w:ascii="Arial Unicode MS" w:eastAsia="Arial Unicode MS" w:hAnsi="Arial Unicode MS" w:cs="Arial Unicode MS"/>
          <w:sz w:val="24"/>
        </w:rPr>
        <w:t xml:space="preserve"> Lee</w:t>
      </w:r>
      <w:r w:rsidRPr="00DE7513">
        <w:rPr>
          <w:rFonts w:ascii="Arial Unicode MS" w:eastAsia="Arial Unicode MS" w:hAnsi="Arial Unicode MS" w:cs="Arial Unicode MS" w:hint="eastAsia"/>
          <w:sz w:val="24"/>
          <w:vertAlign w:val="superscript"/>
        </w:rPr>
        <w:t>4)</w:t>
      </w:r>
    </w:p>
    <w:p w:rsidR="00FA7797" w:rsidRPr="00DE7513" w:rsidRDefault="00FA7797" w:rsidP="00DE7513">
      <w:pPr>
        <w:pStyle w:val="aa"/>
        <w:spacing w:line="276" w:lineRule="auto"/>
        <w:rPr>
          <w:rFonts w:ascii="Arial Unicode MS" w:eastAsia="Arial Unicode MS" w:hAnsi="Arial Unicode MS" w:cs="Arial Unicode MS"/>
          <w:sz w:val="28"/>
        </w:rPr>
      </w:pP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18"/>
        </w:rPr>
      </w:pPr>
      <w:proofErr w:type="gramStart"/>
      <w:r w:rsidRPr="00DE7513">
        <w:rPr>
          <w:rFonts w:ascii="Arial Unicode MS" w:eastAsia="Arial Unicode MS" w:hAnsi="Arial Unicode MS" w:cs="Arial Unicode MS" w:hint="eastAsia"/>
          <w:sz w:val="22"/>
          <w:szCs w:val="18"/>
          <w:vertAlign w:val="superscript"/>
        </w:rPr>
        <w:t>1 )</w:t>
      </w:r>
      <w:proofErr w:type="gramEnd"/>
      <w:r w:rsidRPr="00DE7513">
        <w:rPr>
          <w:rFonts w:ascii="Arial Unicode MS" w:eastAsia="Arial Unicode MS" w:hAnsi="Arial Unicode MS" w:cs="Arial Unicode MS" w:hint="eastAsia"/>
          <w:sz w:val="22"/>
          <w:szCs w:val="18"/>
          <w:vertAlign w:val="superscript"/>
        </w:rPr>
        <w:t>2)3)4</w:t>
      </w:r>
      <w:r w:rsidR="00DE7513">
        <w:rPr>
          <w:rFonts w:ascii="Arial Unicode MS" w:eastAsia="Arial Unicode MS" w:hAnsi="Arial Unicode MS" w:cs="Arial Unicode MS" w:hint="eastAsia"/>
          <w:sz w:val="22"/>
          <w:szCs w:val="18"/>
          <w:vertAlign w:val="superscript"/>
        </w:rPr>
        <w:t xml:space="preserve"> </w:t>
      </w:r>
      <w:r w:rsidRPr="00DE7513">
        <w:rPr>
          <w:rFonts w:ascii="Arial Unicode MS" w:eastAsia="Arial Unicode MS" w:hAnsi="Arial Unicode MS" w:cs="Arial Unicode MS" w:hint="eastAsia"/>
          <w:sz w:val="22"/>
          <w:szCs w:val="18"/>
          <w:vertAlign w:val="superscript"/>
        </w:rPr>
        <w:t>)</w:t>
      </w:r>
      <w:r w:rsidRPr="00DE7513">
        <w:rPr>
          <w:rFonts w:ascii="Arial Unicode MS" w:eastAsia="Arial Unicode MS" w:hAnsi="Arial Unicode MS" w:cs="Arial Unicode MS"/>
          <w:sz w:val="22"/>
          <w:szCs w:val="18"/>
        </w:rPr>
        <w:t xml:space="preserve">Water Cycle Research Center, </w:t>
      </w:r>
      <w:r w:rsidRPr="00DE7513">
        <w:rPr>
          <w:rFonts w:ascii="Arial Unicode MS" w:eastAsia="Arial Unicode MS" w:hAnsi="Arial Unicode MS" w:cs="Arial Unicode MS" w:hint="eastAsia"/>
          <w:sz w:val="22"/>
          <w:szCs w:val="18"/>
        </w:rPr>
        <w:t>KIST</w:t>
      </w:r>
      <w:r w:rsidRPr="00DE7513">
        <w:rPr>
          <w:rFonts w:ascii="Arial Unicode MS" w:eastAsia="Arial Unicode MS" w:hAnsi="Arial Unicode MS" w:cs="Arial Unicode MS"/>
          <w:sz w:val="22"/>
          <w:szCs w:val="18"/>
        </w:rPr>
        <w:t>, Seoul 02792, Republic of Korea</w:t>
      </w: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18"/>
        </w:rPr>
      </w:pPr>
      <w:r w:rsidRPr="00DE7513">
        <w:rPr>
          <w:rFonts w:ascii="Arial Unicode MS" w:eastAsia="Arial Unicode MS" w:hAnsi="Arial Unicode MS" w:cs="Arial Unicode MS" w:hint="eastAsia"/>
          <w:sz w:val="22"/>
          <w:szCs w:val="18"/>
          <w:vertAlign w:val="superscript"/>
        </w:rPr>
        <w:t xml:space="preserve">1)3)4) </w:t>
      </w:r>
      <w:r w:rsidRPr="00DE7513">
        <w:rPr>
          <w:rFonts w:ascii="Arial Unicode MS" w:eastAsia="Arial Unicode MS" w:hAnsi="Arial Unicode MS" w:cs="Arial Unicode MS"/>
          <w:iCs/>
          <w:sz w:val="22"/>
        </w:rPr>
        <w:t xml:space="preserve">Advanced Environmental Science, Energy Environment Policy and Technology, KU-KIST Green School, Graduate School of Energy and Environment, Korea University, 145, </w:t>
      </w:r>
      <w:proofErr w:type="spellStart"/>
      <w:r w:rsidRPr="00DE7513">
        <w:rPr>
          <w:rFonts w:ascii="Arial Unicode MS" w:eastAsia="Arial Unicode MS" w:hAnsi="Arial Unicode MS" w:cs="Arial Unicode MS"/>
          <w:iCs/>
          <w:sz w:val="22"/>
        </w:rPr>
        <w:t>Anam-ro</w:t>
      </w:r>
      <w:proofErr w:type="spellEnd"/>
      <w:r w:rsidRPr="00DE7513">
        <w:rPr>
          <w:rFonts w:ascii="Arial Unicode MS" w:eastAsia="Arial Unicode MS" w:hAnsi="Arial Unicode MS" w:cs="Arial Unicode MS"/>
          <w:iCs/>
          <w:sz w:val="22"/>
        </w:rPr>
        <w:t xml:space="preserve">, </w:t>
      </w:r>
      <w:proofErr w:type="spellStart"/>
      <w:r w:rsidRPr="00DE7513">
        <w:rPr>
          <w:rFonts w:ascii="Arial Unicode MS" w:eastAsia="Arial Unicode MS" w:hAnsi="Arial Unicode MS" w:cs="Arial Unicode MS"/>
          <w:iCs/>
          <w:sz w:val="22"/>
        </w:rPr>
        <w:t>Seongbuk-gu</w:t>
      </w:r>
      <w:proofErr w:type="spellEnd"/>
      <w:r w:rsidRPr="00DE7513">
        <w:rPr>
          <w:rFonts w:ascii="Arial Unicode MS" w:eastAsia="Arial Unicode MS" w:hAnsi="Arial Unicode MS" w:cs="Arial Unicode MS"/>
          <w:iCs/>
          <w:sz w:val="22"/>
        </w:rPr>
        <w:t>, Seoul 02841, Republic of Korea</w:t>
      </w:r>
    </w:p>
    <w:p w:rsidR="00FA7797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 w:hint="eastAsia"/>
          <w:sz w:val="22"/>
        </w:rPr>
      </w:pPr>
    </w:p>
    <w:p w:rsidR="00DE7513" w:rsidRPr="00DE7513" w:rsidRDefault="00DE7513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sz w:val="22"/>
        </w:rPr>
      </w:pPr>
    </w:p>
    <w:p w:rsidR="00FA7797" w:rsidRPr="00DE7513" w:rsidRDefault="00FA7797" w:rsidP="00DE7513">
      <w:pPr>
        <w:pStyle w:val="aa"/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E7513">
        <w:rPr>
          <w:rFonts w:ascii="Arial Unicode MS" w:eastAsia="Arial Unicode MS" w:hAnsi="Arial Unicode MS" w:cs="Arial Unicode MS"/>
          <w:b/>
          <w:sz w:val="24"/>
          <w:szCs w:val="24"/>
        </w:rPr>
        <w:t>Abstract</w:t>
      </w:r>
    </w:p>
    <w:p w:rsidR="00FA7797" w:rsidRPr="00DE7513" w:rsidRDefault="00FA7797" w:rsidP="00DE7513">
      <w:pPr>
        <w:spacing w:line="276" w:lineRule="auto"/>
        <w:ind w:firstLineChars="50" w:firstLine="120"/>
        <w:rPr>
          <w:rFonts w:ascii="Arial Unicode MS" w:eastAsia="Arial Unicode MS" w:hAnsi="Arial Unicode MS" w:cs="Arial Unicode MS" w:hint="eastAsia"/>
          <w:lang w:eastAsia="ko-KR"/>
        </w:rPr>
      </w:pPr>
      <w:r w:rsidRPr="00DE7513">
        <w:rPr>
          <w:rFonts w:ascii="Arial Unicode MS" w:eastAsia="Arial Unicode MS" w:hAnsi="Arial Unicode MS" w:cs="Arial Unicode MS"/>
        </w:rPr>
        <w:t>FO-NF process for sewage thickening</w:t>
      </w:r>
      <w:r w:rsidR="00E40A61" w:rsidRPr="00DE7513">
        <w:rPr>
          <w:rFonts w:ascii="Arial Unicode MS" w:eastAsia="Arial Unicode MS" w:hAnsi="Arial Unicode MS" w:cs="Arial Unicode MS" w:hint="eastAsia"/>
          <w:lang w:eastAsia="ko-KR"/>
        </w:rPr>
        <w:t xml:space="preserve"> was suggested using </w:t>
      </w:r>
      <w:r w:rsidR="00E40A61" w:rsidRPr="00DE7513">
        <w:rPr>
          <w:rFonts w:ascii="Arial Unicode MS" w:eastAsia="Arial Unicode MS" w:hAnsi="Arial Unicode MS" w:cs="Arial Unicode MS"/>
        </w:rPr>
        <w:t>Monosodium glutamate (MSG) as a draw solute (DS)</w:t>
      </w:r>
      <w:r w:rsidRPr="00DE7513">
        <w:rPr>
          <w:rFonts w:ascii="Arial Unicode MS" w:eastAsia="Arial Unicode MS" w:hAnsi="Arial Unicode MS" w:cs="Arial Unicode MS"/>
        </w:rPr>
        <w:t>. Water flux</w:t>
      </w:r>
      <w:r w:rsidR="00DE7513">
        <w:rPr>
          <w:rFonts w:ascii="Arial Unicode MS" w:eastAsia="Arial Unicode MS" w:hAnsi="Arial Unicode MS" w:cs="Arial Unicode MS" w:hint="eastAsia"/>
          <w:lang w:eastAsia="ko-KR"/>
        </w:rPr>
        <w:t xml:space="preserve">, </w:t>
      </w:r>
      <w:r w:rsidRPr="00DE7513">
        <w:rPr>
          <w:rFonts w:ascii="Arial Unicode MS" w:eastAsia="Arial Unicode MS" w:hAnsi="Arial Unicode MS" w:cs="Arial Unicode MS"/>
        </w:rPr>
        <w:t>(</w:t>
      </w:r>
      <w:proofErr w:type="spellStart"/>
      <w:r w:rsidRPr="00DE7513">
        <w:rPr>
          <w:rFonts w:ascii="Arial Unicode MS" w:eastAsia="Arial Unicode MS" w:hAnsi="Arial Unicode MS" w:cs="Arial Unicode MS"/>
          <w:i/>
        </w:rPr>
        <w:t>J</w:t>
      </w:r>
      <w:r w:rsidRPr="00DE7513">
        <w:rPr>
          <w:rFonts w:ascii="Arial Unicode MS" w:eastAsia="Arial Unicode MS" w:hAnsi="Arial Unicode MS" w:cs="Arial Unicode MS"/>
          <w:vertAlign w:val="subscript"/>
        </w:rPr>
        <w:t>w</w:t>
      </w:r>
      <w:proofErr w:type="spellEnd"/>
      <w:r w:rsidRPr="00DE7513">
        <w:rPr>
          <w:rFonts w:ascii="Arial Unicode MS" w:eastAsia="Arial Unicode MS" w:hAnsi="Arial Unicode MS" w:cs="Arial Unicode MS"/>
        </w:rPr>
        <w:t>)</w:t>
      </w:r>
      <w:r w:rsidR="00DE7513">
        <w:rPr>
          <w:rFonts w:ascii="Arial Unicode MS" w:eastAsia="Arial Unicode MS" w:hAnsi="Arial Unicode MS" w:cs="Arial Unicode MS" w:hint="eastAsia"/>
          <w:lang w:eastAsia="ko-KR"/>
        </w:rPr>
        <w:t>,</w:t>
      </w:r>
      <w:r w:rsidRPr="00DE7513">
        <w:rPr>
          <w:rFonts w:ascii="Arial Unicode MS" w:eastAsia="Arial Unicode MS" w:hAnsi="Arial Unicode MS" w:cs="Arial Unicode MS" w:hint="eastAsia"/>
        </w:rPr>
        <w:t xml:space="preserve"> </w:t>
      </w:r>
      <w:r w:rsidRPr="00DE7513">
        <w:rPr>
          <w:rFonts w:ascii="Arial Unicode MS" w:eastAsia="Arial Unicode MS" w:hAnsi="Arial Unicode MS" w:cs="Arial Unicode MS"/>
        </w:rPr>
        <w:t>and reverse draw solute flux</w:t>
      </w:r>
      <w:r w:rsidR="00DE7513">
        <w:rPr>
          <w:rFonts w:ascii="Arial Unicode MS" w:eastAsia="Arial Unicode MS" w:hAnsi="Arial Unicode MS" w:cs="Arial Unicode MS" w:hint="eastAsia"/>
          <w:lang w:eastAsia="ko-KR"/>
        </w:rPr>
        <w:t>,</w:t>
      </w:r>
      <w:r w:rsidR="00E40A61" w:rsidRPr="00DE7513">
        <w:rPr>
          <w:rFonts w:ascii="Arial Unicode MS" w:eastAsia="Arial Unicode MS" w:hAnsi="Arial Unicode MS" w:cs="Arial Unicode MS" w:hint="eastAsia"/>
          <w:lang w:eastAsia="ko-KR"/>
        </w:rPr>
        <w:t xml:space="preserve"> </w:t>
      </w:r>
      <w:r w:rsidRPr="00DE7513">
        <w:rPr>
          <w:rFonts w:ascii="Arial Unicode MS" w:eastAsia="Arial Unicode MS" w:hAnsi="Arial Unicode MS" w:cs="Arial Unicode MS"/>
        </w:rPr>
        <w:t>(</w:t>
      </w:r>
      <w:proofErr w:type="spellStart"/>
      <w:r w:rsidRPr="00DE7513">
        <w:rPr>
          <w:rFonts w:ascii="Arial Unicode MS" w:eastAsia="Arial Unicode MS" w:hAnsi="Arial Unicode MS" w:cs="Arial Unicode MS"/>
          <w:i/>
        </w:rPr>
        <w:t>J</w:t>
      </w:r>
      <w:r w:rsidRPr="00DE7513">
        <w:rPr>
          <w:rFonts w:ascii="Arial Unicode MS" w:eastAsia="Arial Unicode MS" w:hAnsi="Arial Unicode MS" w:cs="Arial Unicode MS"/>
          <w:vertAlign w:val="subscript"/>
        </w:rPr>
        <w:t>s</w:t>
      </w:r>
      <w:proofErr w:type="spellEnd"/>
      <w:r w:rsidR="00DE7513">
        <w:rPr>
          <w:rFonts w:ascii="Arial Unicode MS" w:eastAsia="Arial Unicode MS" w:hAnsi="Arial Unicode MS" w:cs="Arial Unicode MS" w:hint="eastAsia"/>
          <w:lang w:eastAsia="ko-KR"/>
        </w:rPr>
        <w:t xml:space="preserve">), </w:t>
      </w:r>
      <w:r w:rsidRPr="00DE7513">
        <w:rPr>
          <w:rFonts w:ascii="Arial Unicode MS" w:eastAsia="Arial Unicode MS" w:hAnsi="Arial Unicode MS" w:cs="Arial Unicode MS"/>
        </w:rPr>
        <w:t>through FO membrane</w:t>
      </w:r>
      <w:r w:rsidR="00E40A61" w:rsidRPr="00DE7513">
        <w:rPr>
          <w:rFonts w:ascii="Arial Unicode MS" w:eastAsia="Arial Unicode MS" w:hAnsi="Arial Unicode MS" w:cs="Arial Unicode MS" w:hint="eastAsia"/>
          <w:lang w:eastAsia="ko-KR"/>
        </w:rPr>
        <w:t xml:space="preserve"> were</w:t>
      </w:r>
      <w:r w:rsidRPr="00DE7513">
        <w:rPr>
          <w:rFonts w:ascii="Arial Unicode MS" w:eastAsia="Arial Unicode MS" w:hAnsi="Arial Unicode MS" w:cs="Arial Unicode MS"/>
        </w:rPr>
        <w:t xml:space="preserve"> </w:t>
      </w:r>
      <w:r w:rsidR="00DE7513">
        <w:rPr>
          <w:rFonts w:ascii="Arial Unicode MS" w:eastAsia="Arial Unicode MS" w:hAnsi="Arial Unicode MS" w:cs="Arial Unicode MS" w:hint="eastAsia"/>
          <w:lang w:eastAsia="ko-KR"/>
        </w:rPr>
        <w:t>evaluated with MSG (0.1 - 3 M)</w:t>
      </w:r>
      <w:r w:rsidR="00E40A61" w:rsidRPr="00DE7513">
        <w:rPr>
          <w:rFonts w:ascii="Arial Unicode MS" w:eastAsia="Arial Unicode MS" w:hAnsi="Arial Unicode MS" w:cs="Arial Unicode MS" w:hint="eastAsia"/>
          <w:lang w:eastAsia="ko-KR"/>
        </w:rPr>
        <w:t xml:space="preserve">. </w:t>
      </w:r>
      <w:r w:rsidRPr="00DE7513">
        <w:rPr>
          <w:rFonts w:ascii="Arial Unicode MS" w:eastAsia="Arial Unicode MS" w:hAnsi="Arial Unicode MS" w:cs="Arial Unicode MS"/>
        </w:rPr>
        <w:t xml:space="preserve">The </w:t>
      </w:r>
      <w:proofErr w:type="spellStart"/>
      <w:r w:rsidRPr="00DE7513">
        <w:rPr>
          <w:rFonts w:ascii="Arial Unicode MS" w:eastAsia="Arial Unicode MS" w:hAnsi="Arial Unicode MS" w:cs="Arial Unicode MS"/>
          <w:i/>
        </w:rPr>
        <w:t>J</w:t>
      </w:r>
      <w:r w:rsidRPr="00DE7513">
        <w:rPr>
          <w:rFonts w:ascii="Arial Unicode MS" w:eastAsia="Arial Unicode MS" w:hAnsi="Arial Unicode MS" w:cs="Arial Unicode MS"/>
          <w:vertAlign w:val="subscript"/>
        </w:rPr>
        <w:t>s</w:t>
      </w:r>
      <w:proofErr w:type="spellEnd"/>
      <w:r w:rsidRPr="00DE7513">
        <w:rPr>
          <w:rFonts w:ascii="Arial Unicode MS" w:eastAsia="Arial Unicode MS" w:hAnsi="Arial Unicode MS" w:cs="Arial Unicode MS"/>
        </w:rPr>
        <w:t>/</w:t>
      </w:r>
      <w:proofErr w:type="spellStart"/>
      <w:r w:rsidRPr="00DE7513">
        <w:rPr>
          <w:rFonts w:ascii="Arial Unicode MS" w:eastAsia="Arial Unicode MS" w:hAnsi="Arial Unicode MS" w:cs="Arial Unicode MS"/>
          <w:i/>
        </w:rPr>
        <w:t>J</w:t>
      </w:r>
      <w:r w:rsidRPr="00DE7513">
        <w:rPr>
          <w:rFonts w:ascii="Arial Unicode MS" w:eastAsia="Arial Unicode MS" w:hAnsi="Arial Unicode MS" w:cs="Arial Unicode MS"/>
          <w:vertAlign w:val="subscript"/>
        </w:rPr>
        <w:t>w</w:t>
      </w:r>
      <w:proofErr w:type="spellEnd"/>
      <w:r w:rsidRPr="00DE7513">
        <w:rPr>
          <w:rFonts w:ascii="Arial Unicode MS" w:eastAsia="Arial Unicode MS" w:hAnsi="Arial Unicode MS" w:cs="Arial Unicode MS"/>
        </w:rPr>
        <w:t xml:space="preserve"> for MSG </w:t>
      </w:r>
      <w:r w:rsidRPr="00DE7513">
        <w:rPr>
          <w:rFonts w:ascii="Arial Unicode MS" w:eastAsia="Arial Unicode MS" w:hAnsi="Arial Unicode MS" w:cs="Arial Unicode MS" w:hint="eastAsia"/>
        </w:rPr>
        <w:t xml:space="preserve">was </w:t>
      </w:r>
      <w:r w:rsidRPr="00DE7513">
        <w:rPr>
          <w:rFonts w:ascii="Arial Unicode MS" w:eastAsia="Arial Unicode MS" w:hAnsi="Arial Unicode MS" w:cs="Arial Unicode MS"/>
        </w:rPr>
        <w:t>0.001</w:t>
      </w:r>
      <w:r w:rsidRPr="00DE7513">
        <w:rPr>
          <w:rFonts w:ascii="Arial Unicode MS" w:eastAsia="Arial Unicode MS" w:hAnsi="Arial Unicode MS" w:cs="Arial Unicode MS" w:hint="eastAsia"/>
        </w:rPr>
        <w:t>5</w:t>
      </w:r>
      <w:r w:rsidRPr="00DE7513">
        <w:rPr>
          <w:rFonts w:ascii="Arial Unicode MS" w:eastAsia="Arial Unicode MS" w:hAnsi="Arial Unicode MS" w:cs="Arial Unicode MS"/>
        </w:rPr>
        <w:t>mol/L</w:t>
      </w:r>
      <w:r w:rsidRPr="00DE7513">
        <w:rPr>
          <w:rFonts w:ascii="Arial Unicode MS" w:eastAsia="Arial Unicode MS" w:hAnsi="Arial Unicode MS" w:cs="Arial Unicode MS" w:hint="eastAsia"/>
        </w:rPr>
        <w:t xml:space="preserve"> with 1M of initial concentration</w:t>
      </w:r>
      <w:r w:rsidRPr="00DE7513">
        <w:rPr>
          <w:rFonts w:ascii="Arial Unicode MS" w:eastAsia="Arial Unicode MS" w:hAnsi="Arial Unicode MS" w:cs="Arial Unicode MS"/>
        </w:rPr>
        <w:t xml:space="preserve">, which </w:t>
      </w:r>
      <w:r w:rsidRPr="00DE7513">
        <w:rPr>
          <w:rFonts w:ascii="Arial Unicode MS" w:eastAsia="Arial Unicode MS" w:hAnsi="Arial Unicode MS" w:cs="Arial Unicode MS" w:hint="eastAsia"/>
        </w:rPr>
        <w:t>was</w:t>
      </w:r>
      <w:r w:rsidRPr="00DE7513">
        <w:rPr>
          <w:rFonts w:ascii="Arial Unicode MS" w:eastAsia="Arial Unicode MS" w:hAnsi="Arial Unicode MS" w:cs="Arial Unicode MS"/>
        </w:rPr>
        <w:t xml:space="preserve"> </w:t>
      </w:r>
      <w:r w:rsidR="00DE7513">
        <w:rPr>
          <w:rFonts w:ascii="Arial Unicode MS" w:eastAsia="Arial Unicode MS" w:hAnsi="Arial Unicode MS" w:cs="Arial Unicode MS" w:hint="eastAsia"/>
          <w:lang w:eastAsia="ko-KR"/>
        </w:rPr>
        <w:t xml:space="preserve">ca. </w:t>
      </w:r>
      <w:r w:rsidRPr="00DE7513">
        <w:rPr>
          <w:rFonts w:ascii="Arial Unicode MS" w:eastAsia="Arial Unicode MS" w:hAnsi="Arial Unicode MS" w:cs="Arial Unicode MS" w:hint="eastAsia"/>
        </w:rPr>
        <w:t>6</w:t>
      </w:r>
      <w:r w:rsidRPr="00DE7513">
        <w:rPr>
          <w:rFonts w:ascii="Arial Unicode MS" w:eastAsia="Arial Unicode MS" w:hAnsi="Arial Unicode MS" w:cs="Arial Unicode MS"/>
        </w:rPr>
        <w:t xml:space="preserve"> % of th</w:t>
      </w:r>
      <w:r w:rsidRPr="00DE7513">
        <w:rPr>
          <w:rFonts w:ascii="Arial Unicode MS" w:eastAsia="Arial Unicode MS" w:hAnsi="Arial Unicode MS" w:cs="Arial Unicode MS" w:hint="eastAsia"/>
        </w:rPr>
        <w:t xml:space="preserve">at </w:t>
      </w:r>
      <w:r w:rsidR="00DE7513">
        <w:rPr>
          <w:rFonts w:ascii="Arial Unicode MS" w:eastAsia="Arial Unicode MS" w:hAnsi="Arial Unicode MS" w:cs="Arial Unicode MS"/>
        </w:rPr>
        <w:t xml:space="preserve">for </w:t>
      </w:r>
      <w:proofErr w:type="spellStart"/>
      <w:r w:rsidR="00DE7513">
        <w:rPr>
          <w:rFonts w:ascii="Arial Unicode MS" w:eastAsia="Arial Unicode MS" w:hAnsi="Arial Unicode MS" w:cs="Arial Unicode MS"/>
        </w:rPr>
        <w:t>NaCl</w:t>
      </w:r>
      <w:proofErr w:type="spellEnd"/>
      <w:r w:rsidRPr="00DE7513">
        <w:rPr>
          <w:rFonts w:ascii="Arial Unicode MS" w:eastAsia="Arial Unicode MS" w:hAnsi="Arial Unicode MS" w:cs="Arial Unicode MS" w:hint="eastAsia"/>
        </w:rPr>
        <w:t xml:space="preserve"> </w:t>
      </w:r>
      <w:r w:rsidRPr="00DE7513">
        <w:rPr>
          <w:rFonts w:ascii="Arial Unicode MS" w:eastAsia="Arial Unicode MS" w:hAnsi="Arial Unicode MS" w:cs="Arial Unicode MS"/>
        </w:rPr>
        <w:t>while the water flux</w:t>
      </w:r>
      <w:r w:rsidRPr="00DE7513">
        <w:rPr>
          <w:rFonts w:ascii="Arial Unicode MS" w:eastAsia="Arial Unicode MS" w:hAnsi="Arial Unicode MS" w:cs="Arial Unicode MS" w:hint="eastAsia"/>
        </w:rPr>
        <w:t xml:space="preserve"> </w:t>
      </w:r>
      <w:r w:rsidRPr="00DE7513">
        <w:rPr>
          <w:rFonts w:ascii="Arial Unicode MS" w:eastAsia="Arial Unicode MS" w:hAnsi="Arial Unicode MS" w:cs="Arial Unicode MS"/>
        </w:rPr>
        <w:t>(</w:t>
      </w:r>
      <w:proofErr w:type="spellStart"/>
      <w:r w:rsidRPr="00DE7513">
        <w:rPr>
          <w:rFonts w:ascii="Arial Unicode MS" w:eastAsia="Arial Unicode MS" w:hAnsi="Arial Unicode MS" w:cs="Arial Unicode MS"/>
          <w:i/>
        </w:rPr>
        <w:t>J</w:t>
      </w:r>
      <w:r w:rsidRPr="00DE7513">
        <w:rPr>
          <w:rFonts w:ascii="Arial Unicode MS" w:eastAsia="Arial Unicode MS" w:hAnsi="Arial Unicode MS" w:cs="Arial Unicode MS"/>
          <w:vertAlign w:val="subscript"/>
        </w:rPr>
        <w:t>w</w:t>
      </w:r>
      <w:proofErr w:type="spellEnd"/>
      <w:r w:rsidRPr="00DE7513">
        <w:rPr>
          <w:rFonts w:ascii="Arial Unicode MS" w:eastAsia="Arial Unicode MS" w:hAnsi="Arial Unicode MS" w:cs="Arial Unicode MS"/>
        </w:rPr>
        <w:t xml:space="preserve">) for MSG </w:t>
      </w:r>
      <w:r w:rsidRPr="00DE7513">
        <w:rPr>
          <w:rFonts w:ascii="Arial Unicode MS" w:eastAsia="Arial Unicode MS" w:hAnsi="Arial Unicode MS" w:cs="Arial Unicode MS" w:hint="eastAsia"/>
        </w:rPr>
        <w:t xml:space="preserve">(ca. 10 L/m2h) was </w:t>
      </w:r>
      <w:r w:rsidRPr="00DE7513">
        <w:rPr>
          <w:rFonts w:ascii="Arial Unicode MS" w:eastAsia="Arial Unicode MS" w:hAnsi="Arial Unicode MS" w:cs="Arial Unicode MS"/>
        </w:rPr>
        <w:t>comparable</w:t>
      </w:r>
      <w:r w:rsidRPr="00DE7513">
        <w:rPr>
          <w:rFonts w:ascii="Arial Unicode MS" w:eastAsia="Arial Unicode MS" w:hAnsi="Arial Unicode MS" w:cs="Arial Unicode MS" w:hint="eastAsia"/>
        </w:rPr>
        <w:t xml:space="preserve"> </w:t>
      </w:r>
      <w:r w:rsidRPr="00DE7513">
        <w:rPr>
          <w:rFonts w:ascii="Arial Unicode MS" w:eastAsia="Arial Unicode MS" w:hAnsi="Arial Unicode MS" w:cs="Arial Unicode MS"/>
        </w:rPr>
        <w:t xml:space="preserve">to that for </w:t>
      </w:r>
      <w:proofErr w:type="spellStart"/>
      <w:r w:rsidRPr="00DE7513">
        <w:rPr>
          <w:rFonts w:ascii="Arial Unicode MS" w:eastAsia="Arial Unicode MS" w:hAnsi="Arial Unicode MS" w:cs="Arial Unicode MS"/>
        </w:rPr>
        <w:t>NaCl</w:t>
      </w:r>
      <w:proofErr w:type="spellEnd"/>
      <w:r w:rsidRPr="00DE7513">
        <w:rPr>
          <w:rFonts w:ascii="Arial Unicode MS" w:eastAsia="Arial Unicode MS" w:hAnsi="Arial Unicode MS" w:cs="Arial Unicode MS"/>
        </w:rPr>
        <w:t xml:space="preserve"> in FO processes. </w:t>
      </w:r>
      <w:r w:rsidR="00DE7513" w:rsidRPr="00DE7513">
        <w:rPr>
          <w:rFonts w:ascii="Arial Unicode MS" w:eastAsia="Arial Unicode MS" w:hAnsi="Arial Unicode MS" w:cs="Arial Unicode MS"/>
        </w:rPr>
        <w:t>The collected primary effluent from the full-scale wastewater treatment plant</w:t>
      </w:r>
      <w:r w:rsidR="00DE7513" w:rsidRPr="00DE7513">
        <w:rPr>
          <w:rFonts w:ascii="Arial Unicode MS" w:eastAsia="Arial Unicode MS" w:hAnsi="Arial Unicode MS" w:cs="Arial Unicode MS" w:hint="eastAsia"/>
          <w:lang w:eastAsia="ko-KR"/>
        </w:rPr>
        <w:t xml:space="preserve"> (TCOD: 271mg/L)</w:t>
      </w:r>
      <w:r w:rsidR="00DE7513" w:rsidRPr="00DE7513">
        <w:rPr>
          <w:rFonts w:ascii="Arial Unicode MS" w:eastAsia="Arial Unicode MS" w:hAnsi="Arial Unicode MS" w:cs="Arial Unicode MS"/>
        </w:rPr>
        <w:t xml:space="preserve"> was thickened up to nine times in terms of volumetric concentration factor. </w:t>
      </w:r>
      <w:r w:rsidRPr="00DE7513">
        <w:rPr>
          <w:rFonts w:ascii="Arial Unicode MS" w:eastAsia="Arial Unicode MS" w:hAnsi="Arial Unicode MS" w:cs="Arial Unicode MS"/>
        </w:rPr>
        <w:t>The recovery of MSG by NF process was 97-98</w:t>
      </w:r>
      <w:r w:rsidR="00DE7513" w:rsidRPr="00DE7513">
        <w:rPr>
          <w:rFonts w:ascii="Arial Unicode MS" w:eastAsia="Arial Unicode MS" w:hAnsi="Arial Unicode MS" w:cs="Arial Unicode MS" w:hint="eastAsia"/>
        </w:rPr>
        <w:t>%</w:t>
      </w:r>
      <w:r w:rsidR="00DE7513" w:rsidRPr="00DE7513">
        <w:rPr>
          <w:rFonts w:ascii="Arial Unicode MS" w:eastAsia="Arial Unicode MS" w:hAnsi="Arial Unicode MS" w:cs="Arial Unicode MS"/>
          <w:shd w:val="clear" w:color="auto" w:fill="FFFFFF"/>
        </w:rPr>
        <w:t>.</w:t>
      </w:r>
    </w:p>
    <w:p w:rsidR="00FA7797" w:rsidRPr="00DE7513" w:rsidRDefault="00FA7797" w:rsidP="00DE7513">
      <w:pPr>
        <w:pStyle w:val="Referencetext"/>
        <w:snapToGrid w:val="0"/>
        <w:spacing w:line="276" w:lineRule="auto"/>
        <w:ind w:left="228" w:hangingChars="95" w:hanging="228"/>
        <w:rPr>
          <w:rFonts w:ascii="Arial Unicode MS" w:eastAsia="Arial Unicode MS" w:hAnsi="Arial Unicode MS" w:cs="Arial Unicode MS" w:hint="eastAsia"/>
          <w:sz w:val="24"/>
          <w:lang w:eastAsia="ko-KR"/>
        </w:rPr>
      </w:pPr>
      <w:bookmarkStart w:id="0" w:name="_GoBack"/>
      <w:bookmarkEnd w:id="0"/>
    </w:p>
    <w:sectPr w:rsidR="00FA7797" w:rsidRPr="00DE7513" w:rsidSect="003242BF">
      <w:pgSz w:w="11906" w:h="16838"/>
      <w:pgMar w:top="1985" w:right="1304" w:bottom="1985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61" w:rsidRDefault="00E40A61" w:rsidP="00506878">
      <w:r>
        <w:separator/>
      </w:r>
    </w:p>
  </w:endnote>
  <w:endnote w:type="continuationSeparator" w:id="0">
    <w:p w:rsidR="00E40A61" w:rsidRDefault="00E40A61" w:rsidP="0050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61" w:rsidRDefault="00E40A61" w:rsidP="00506878">
      <w:r>
        <w:separator/>
      </w:r>
    </w:p>
  </w:footnote>
  <w:footnote w:type="continuationSeparator" w:id="0">
    <w:p w:rsidR="00E40A61" w:rsidRDefault="00E40A61" w:rsidP="0050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78"/>
    <w:rsid w:val="003242BF"/>
    <w:rsid w:val="00506878"/>
    <w:rsid w:val="007052F4"/>
    <w:rsid w:val="009E17A0"/>
    <w:rsid w:val="00B05410"/>
    <w:rsid w:val="00DB24FD"/>
    <w:rsid w:val="00DE7513"/>
    <w:rsid w:val="00E40A61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6878"/>
    <w:pPr>
      <w:jc w:val="both"/>
    </w:pPr>
    <w:rPr>
      <w:szCs w:val="20"/>
    </w:rPr>
  </w:style>
  <w:style w:type="character" w:customStyle="1" w:styleId="Char">
    <w:name w:val="본문 Char"/>
    <w:basedOn w:val="a0"/>
    <w:link w:val="a3"/>
    <w:rsid w:val="00506878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styleId="a4">
    <w:name w:val="footnote text"/>
    <w:basedOn w:val="a"/>
    <w:link w:val="Char0"/>
    <w:semiHidden/>
    <w:rsid w:val="00506878"/>
    <w:rPr>
      <w:rFonts w:eastAsia="SimSun"/>
      <w:sz w:val="20"/>
      <w:szCs w:val="20"/>
      <w:lang w:eastAsia="zh-CN"/>
    </w:rPr>
  </w:style>
  <w:style w:type="character" w:customStyle="1" w:styleId="Char0">
    <w:name w:val="각주 텍스트 Char"/>
    <w:basedOn w:val="a0"/>
    <w:link w:val="a4"/>
    <w:semiHidden/>
    <w:rsid w:val="00506878"/>
    <w:rPr>
      <w:rFonts w:ascii="Times New Roman" w:eastAsia="SimSun" w:hAnsi="Times New Roman" w:cs="Times New Roman"/>
      <w:kern w:val="0"/>
      <w:szCs w:val="20"/>
      <w:lang w:eastAsia="zh-CN"/>
    </w:rPr>
  </w:style>
  <w:style w:type="paragraph" w:styleId="3">
    <w:name w:val="Body Text 3"/>
    <w:basedOn w:val="a"/>
    <w:link w:val="3Char"/>
    <w:rsid w:val="00506878"/>
    <w:rPr>
      <w:sz w:val="20"/>
    </w:rPr>
  </w:style>
  <w:style w:type="character" w:customStyle="1" w:styleId="3Char">
    <w:name w:val="본문 3 Char"/>
    <w:basedOn w:val="a0"/>
    <w:link w:val="3"/>
    <w:rsid w:val="00506878"/>
    <w:rPr>
      <w:rFonts w:ascii="Times New Roman" w:eastAsia="바탕" w:hAnsi="Times New Roman" w:cs="Times New Roman"/>
      <w:kern w:val="0"/>
      <w:szCs w:val="24"/>
      <w:lang w:eastAsia="en-US"/>
    </w:rPr>
  </w:style>
  <w:style w:type="character" w:styleId="a5">
    <w:name w:val="Hyperlink"/>
    <w:rsid w:val="00506878"/>
    <w:rPr>
      <w:color w:val="0000FF"/>
      <w:u w:val="single"/>
    </w:rPr>
  </w:style>
  <w:style w:type="paragraph" w:customStyle="1" w:styleId="Formula1">
    <w:name w:val="Formula1"/>
    <w:basedOn w:val="a"/>
    <w:rsid w:val="00506878"/>
    <w:pPr>
      <w:tabs>
        <w:tab w:val="right" w:pos="4500"/>
      </w:tabs>
    </w:pPr>
    <w:rPr>
      <w:lang w:val="en-GB"/>
    </w:rPr>
  </w:style>
  <w:style w:type="paragraph" w:customStyle="1" w:styleId="Referencetext">
    <w:name w:val="Reference text"/>
    <w:basedOn w:val="a"/>
    <w:rsid w:val="00506878"/>
    <w:pPr>
      <w:overflowPunct w:val="0"/>
      <w:autoSpaceDE w:val="0"/>
      <w:autoSpaceDN w:val="0"/>
      <w:adjustRightInd w:val="0"/>
      <w:spacing w:line="220" w:lineRule="exact"/>
      <w:ind w:left="230" w:hanging="230"/>
      <w:jc w:val="both"/>
      <w:textAlignment w:val="baseline"/>
    </w:pPr>
    <w:rPr>
      <w:sz w:val="20"/>
      <w:szCs w:val="20"/>
    </w:rPr>
  </w:style>
  <w:style w:type="character" w:styleId="a6">
    <w:name w:val="footnote reference"/>
    <w:semiHidden/>
    <w:rsid w:val="00506878"/>
    <w:rPr>
      <w:vertAlign w:val="superscript"/>
    </w:rPr>
  </w:style>
  <w:style w:type="paragraph" w:customStyle="1" w:styleId="Figurecaption">
    <w:name w:val="Figure caption"/>
    <w:basedOn w:val="a"/>
    <w:next w:val="a"/>
    <w:rsid w:val="0050687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MS Mincho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06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0687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3242B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242B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Char3"/>
    <w:uiPriority w:val="99"/>
    <w:unhideWhenUsed/>
    <w:rsid w:val="003242B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242B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a">
    <w:name w:val="No Spacing"/>
    <w:link w:val="Char4"/>
    <w:qFormat/>
    <w:rsid w:val="00FA779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4">
    <w:name w:val="간격 없음 Char"/>
    <w:basedOn w:val="a0"/>
    <w:link w:val="aa"/>
    <w:rsid w:val="00FA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06878"/>
    <w:pPr>
      <w:jc w:val="both"/>
    </w:pPr>
    <w:rPr>
      <w:szCs w:val="20"/>
    </w:rPr>
  </w:style>
  <w:style w:type="character" w:customStyle="1" w:styleId="Char">
    <w:name w:val="본문 Char"/>
    <w:basedOn w:val="a0"/>
    <w:link w:val="a3"/>
    <w:rsid w:val="00506878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styleId="a4">
    <w:name w:val="footnote text"/>
    <w:basedOn w:val="a"/>
    <w:link w:val="Char0"/>
    <w:semiHidden/>
    <w:rsid w:val="00506878"/>
    <w:rPr>
      <w:rFonts w:eastAsia="SimSun"/>
      <w:sz w:val="20"/>
      <w:szCs w:val="20"/>
      <w:lang w:eastAsia="zh-CN"/>
    </w:rPr>
  </w:style>
  <w:style w:type="character" w:customStyle="1" w:styleId="Char0">
    <w:name w:val="각주 텍스트 Char"/>
    <w:basedOn w:val="a0"/>
    <w:link w:val="a4"/>
    <w:semiHidden/>
    <w:rsid w:val="00506878"/>
    <w:rPr>
      <w:rFonts w:ascii="Times New Roman" w:eastAsia="SimSun" w:hAnsi="Times New Roman" w:cs="Times New Roman"/>
      <w:kern w:val="0"/>
      <w:szCs w:val="20"/>
      <w:lang w:eastAsia="zh-CN"/>
    </w:rPr>
  </w:style>
  <w:style w:type="paragraph" w:styleId="3">
    <w:name w:val="Body Text 3"/>
    <w:basedOn w:val="a"/>
    <w:link w:val="3Char"/>
    <w:rsid w:val="00506878"/>
    <w:rPr>
      <w:sz w:val="20"/>
    </w:rPr>
  </w:style>
  <w:style w:type="character" w:customStyle="1" w:styleId="3Char">
    <w:name w:val="본문 3 Char"/>
    <w:basedOn w:val="a0"/>
    <w:link w:val="3"/>
    <w:rsid w:val="00506878"/>
    <w:rPr>
      <w:rFonts w:ascii="Times New Roman" w:eastAsia="바탕" w:hAnsi="Times New Roman" w:cs="Times New Roman"/>
      <w:kern w:val="0"/>
      <w:szCs w:val="24"/>
      <w:lang w:eastAsia="en-US"/>
    </w:rPr>
  </w:style>
  <w:style w:type="character" w:styleId="a5">
    <w:name w:val="Hyperlink"/>
    <w:rsid w:val="00506878"/>
    <w:rPr>
      <w:color w:val="0000FF"/>
      <w:u w:val="single"/>
    </w:rPr>
  </w:style>
  <w:style w:type="paragraph" w:customStyle="1" w:styleId="Formula1">
    <w:name w:val="Formula1"/>
    <w:basedOn w:val="a"/>
    <w:rsid w:val="00506878"/>
    <w:pPr>
      <w:tabs>
        <w:tab w:val="right" w:pos="4500"/>
      </w:tabs>
    </w:pPr>
    <w:rPr>
      <w:lang w:val="en-GB"/>
    </w:rPr>
  </w:style>
  <w:style w:type="paragraph" w:customStyle="1" w:styleId="Referencetext">
    <w:name w:val="Reference text"/>
    <w:basedOn w:val="a"/>
    <w:rsid w:val="00506878"/>
    <w:pPr>
      <w:overflowPunct w:val="0"/>
      <w:autoSpaceDE w:val="0"/>
      <w:autoSpaceDN w:val="0"/>
      <w:adjustRightInd w:val="0"/>
      <w:spacing w:line="220" w:lineRule="exact"/>
      <w:ind w:left="230" w:hanging="230"/>
      <w:jc w:val="both"/>
      <w:textAlignment w:val="baseline"/>
    </w:pPr>
    <w:rPr>
      <w:sz w:val="20"/>
      <w:szCs w:val="20"/>
    </w:rPr>
  </w:style>
  <w:style w:type="character" w:styleId="a6">
    <w:name w:val="footnote reference"/>
    <w:semiHidden/>
    <w:rsid w:val="00506878"/>
    <w:rPr>
      <w:vertAlign w:val="superscript"/>
    </w:rPr>
  </w:style>
  <w:style w:type="paragraph" w:customStyle="1" w:styleId="Figurecaption">
    <w:name w:val="Figure caption"/>
    <w:basedOn w:val="a"/>
    <w:next w:val="a"/>
    <w:rsid w:val="00506878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MS Mincho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06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0687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3242B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3242B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Char3"/>
    <w:uiPriority w:val="99"/>
    <w:unhideWhenUsed/>
    <w:rsid w:val="003242B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3242B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a">
    <w:name w:val="No Spacing"/>
    <w:link w:val="Char4"/>
    <w:qFormat/>
    <w:rsid w:val="00FA779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4">
    <w:name w:val="간격 없음 Char"/>
    <w:basedOn w:val="a0"/>
    <w:link w:val="aa"/>
    <w:rsid w:val="00FA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ADmin</cp:lastModifiedBy>
  <cp:revision>2</cp:revision>
  <dcterms:created xsi:type="dcterms:W3CDTF">2020-08-11T07:41:00Z</dcterms:created>
  <dcterms:modified xsi:type="dcterms:W3CDTF">2020-08-11T07:41:00Z</dcterms:modified>
</cp:coreProperties>
</file>